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5" w:type="dxa"/>
        <w:tblInd w:w="-5" w:type="dxa"/>
        <w:tblLook w:val="04A0" w:firstRow="1" w:lastRow="0" w:firstColumn="1" w:lastColumn="0" w:noHBand="0" w:noVBand="1"/>
      </w:tblPr>
      <w:tblGrid>
        <w:gridCol w:w="1194"/>
        <w:gridCol w:w="1167"/>
        <w:gridCol w:w="1042"/>
        <w:gridCol w:w="826"/>
        <w:gridCol w:w="1725"/>
        <w:gridCol w:w="751"/>
        <w:gridCol w:w="850"/>
        <w:gridCol w:w="1025"/>
        <w:gridCol w:w="1169"/>
        <w:gridCol w:w="1006"/>
      </w:tblGrid>
      <w:tr w:rsidR="006D058E" w:rsidRPr="00937357" w:rsidTr="00957B08">
        <w:trPr>
          <w:trHeight w:val="247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375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F875A2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-1223010</wp:posOffset>
                  </wp:positionV>
                  <wp:extent cx="2705100" cy="1479550"/>
                  <wp:effectExtent l="0" t="0" r="0" b="0"/>
                  <wp:wrapNone/>
                  <wp:docPr id="1038" name="Picture 2" descr="Brokerlink_logo_NewT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2" descr="Brokerlink_logo_NewTag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                                                                             </w:t>
            </w:r>
            <w:r w:rsidRPr="00F875A2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Commercial Application For Curling Clubs</w:t>
            </w:r>
          </w:p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6D058E" w:rsidRPr="00937357" w:rsidTr="00957B08">
        <w:trPr>
          <w:trHeight w:val="247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FBC" w:rsidRDefault="00F84FBC" w:rsidP="003F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  <w:p w:rsidR="003F7A55" w:rsidRPr="003F7A55" w:rsidRDefault="003F7A55" w:rsidP="003F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3F7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BrokerLink</w:t>
            </w:r>
            <w:proofErr w:type="spellEnd"/>
            <w:r w:rsidR="00F84F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INC.</w:t>
            </w:r>
          </w:p>
          <w:p w:rsidR="003F7A55" w:rsidRPr="003F7A55" w:rsidRDefault="003F7A55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3F7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100-6 Antares Drive, Phase III </w:t>
            </w:r>
          </w:p>
          <w:p w:rsidR="006D058E" w:rsidRPr="003F7A55" w:rsidRDefault="003F7A55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3F7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Ottawa ON K2E 8A7</w:t>
            </w:r>
          </w:p>
          <w:p w:rsidR="003F7A55" w:rsidRDefault="003F7A55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1-800-203-3283</w:t>
            </w:r>
          </w:p>
          <w:p w:rsidR="003F7A55" w:rsidRPr="003F7A55" w:rsidRDefault="003F7A55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A55" w:rsidRPr="00937357" w:rsidRDefault="003F7A55" w:rsidP="003F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</w:tr>
      <w:tr w:rsidR="006D058E" w:rsidRPr="00937357" w:rsidTr="00957B08">
        <w:trPr>
          <w:trHeight w:val="247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3F7A55" w:rsidRDefault="006D058E" w:rsidP="003F7A55">
            <w:pPr>
              <w:spacing w:after="0" w:line="240" w:lineRule="auto"/>
              <w:rPr>
                <w:rFonts w:ascii="Arial" w:hAnsi="Arial" w:cs="Arial"/>
                <w:color w:val="00B5E2"/>
                <w:sz w:val="18"/>
                <w:szCs w:val="18"/>
                <w:lang w:eastAsia="en-CA"/>
              </w:rPr>
            </w:pPr>
            <w:bookmarkStart w:id="0" w:name="_GoBack"/>
            <w:bookmarkEnd w:id="0"/>
          </w:p>
        </w:tc>
        <w:tc>
          <w:tcPr>
            <w:tcW w:w="7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4050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392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Applicant: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Contact Name                            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392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Mailing Address: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Phone Number: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392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480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6D058E" w:rsidRPr="00937357" w:rsidTr="006D058E">
        <w:trPr>
          <w:trHeight w:val="392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Risk Location:</w:t>
            </w:r>
          </w:p>
        </w:tc>
        <w:tc>
          <w:tcPr>
            <w:tcW w:w="839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392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Policy Period: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from:(</w:t>
            </w:r>
            <w:proofErr w:type="spellStart"/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dd</w:t>
            </w:r>
            <w:proofErr w:type="spellEnd"/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/mm/</w:t>
            </w:r>
            <w:proofErr w:type="spellStart"/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yy</w:t>
            </w:r>
            <w:proofErr w:type="spellEnd"/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to(</w:t>
            </w:r>
            <w:proofErr w:type="spellStart"/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dd</w:t>
            </w:r>
            <w:proofErr w:type="spellEnd"/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/mm/</w:t>
            </w:r>
            <w:proofErr w:type="spellStart"/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yy</w:t>
            </w:r>
            <w:proofErr w:type="spellEnd"/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40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Loss </w:t>
            </w:r>
            <w:r w:rsidR="008212F5"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Payable</w:t>
            </w: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:</w:t>
            </w:r>
          </w:p>
          <w:p w:rsidR="008212F5" w:rsidRPr="00937357" w:rsidRDefault="008212F5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839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Risk Information: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No. of Storeys: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Sprinkler: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Wall </w:t>
            </w:r>
            <w:r w:rsidR="008212F5"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Construction</w:t>
            </w: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Extinguishers: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Floor Construction: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Fire Alarm: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Roof Construction: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Heating Type: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Grade Floor Area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No. of Emergency Exits: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Total Area: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Back up Lighting: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Building Age: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Is Maximum Occupancy Posted: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Hydrants: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What is Maximum Occupancy: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Fire Hall (</w:t>
            </w:r>
            <w:proofErr w:type="spellStart"/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kms</w:t>
            </w:r>
            <w:proofErr w:type="spellEnd"/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Is Maximum Occupancy Enforced: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Is the building or any part of the building designated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</w:t>
            </w: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Heritage?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 - Replacement cost and bylaws coverage will not be applied.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85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Updates to Building (requires to be completed whether building owner or tenant)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Year Updated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% Updated: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Wiring: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Plumbing: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Heating: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Roof: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Insured Property Values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lastRenderedPageBreak/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Please ensure the accuracy and completeness of your responses.  Incorrect or Incomplete information</w:t>
            </w:r>
          </w:p>
        </w:tc>
      </w:tr>
      <w:tr w:rsidR="006D058E" w:rsidRPr="00937357" w:rsidTr="003F7A55">
        <w:trPr>
          <w:trHeight w:val="247"/>
        </w:trPr>
        <w:tc>
          <w:tcPr>
            <w:tcW w:w="85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could result in serious penalty or shortage of coverage in the event of a loss.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(We strongly recommend that the club obtain a professional evaluation of the buildings &amp; contents)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17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Club House Building</w:t>
            </w:r>
          </w:p>
        </w:tc>
        <w:tc>
          <w:tcPr>
            <w:tcW w:w="5177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17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Club House Contents</w:t>
            </w:r>
          </w:p>
        </w:tc>
        <w:tc>
          <w:tcPr>
            <w:tcW w:w="517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17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Ice Compressors</w:t>
            </w:r>
          </w:p>
        </w:tc>
        <w:tc>
          <w:tcPr>
            <w:tcW w:w="517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17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Ice Making Equipment</w:t>
            </w:r>
          </w:p>
        </w:tc>
        <w:tc>
          <w:tcPr>
            <w:tcW w:w="517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17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Pro Shop Equipment</w:t>
            </w:r>
          </w:p>
        </w:tc>
        <w:tc>
          <w:tcPr>
            <w:tcW w:w="517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17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Pro Shop </w:t>
            </w:r>
            <w:r w:rsidR="008212F5"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Inventory</w:t>
            </w: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(if owned)</w:t>
            </w:r>
          </w:p>
        </w:tc>
        <w:tc>
          <w:tcPr>
            <w:tcW w:w="517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17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Signs</w:t>
            </w:r>
          </w:p>
        </w:tc>
        <w:tc>
          <w:tcPr>
            <w:tcW w:w="517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17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Other  (please stipulate)</w:t>
            </w:r>
          </w:p>
        </w:tc>
        <w:tc>
          <w:tcPr>
            <w:tcW w:w="517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17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Other  (please stipulate)</w:t>
            </w:r>
          </w:p>
        </w:tc>
        <w:tc>
          <w:tcPr>
            <w:tcW w:w="517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17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Other  (please stipulate)</w:t>
            </w:r>
          </w:p>
        </w:tc>
        <w:tc>
          <w:tcPr>
            <w:tcW w:w="5177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4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Total Limit of Property of Every Description:</w:t>
            </w:r>
          </w:p>
        </w:tc>
        <w:tc>
          <w:tcPr>
            <w:tcW w:w="4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Business Interruption Limit</w:t>
            </w:r>
          </w:p>
        </w:tc>
        <w:tc>
          <w:tcPr>
            <w:tcW w:w="5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Money &amp; </w:t>
            </w:r>
            <w:r w:rsidR="008212F5"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Securities</w:t>
            </w: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, if limit required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is higher than $5,000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5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302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Employee Bond Form A, if limit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required is higher than $10,000</w:t>
            </w:r>
          </w:p>
        </w:tc>
        <w:tc>
          <w:tcPr>
            <w:tcW w:w="5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Commercial General Liability Limit</w:t>
            </w:r>
          </w:p>
        </w:tc>
        <w:tc>
          <w:tcPr>
            <w:tcW w:w="5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Directors &amp; Officers Liability Limit</w:t>
            </w:r>
          </w:p>
        </w:tc>
        <w:tc>
          <w:tcPr>
            <w:tcW w:w="5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61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61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Deductible Required: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$1,000 </w:t>
            </w:r>
          </w:p>
        </w:tc>
        <w:tc>
          <w:tcPr>
            <w:tcW w:w="24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$2,500 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$5,000 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08" w:rsidRDefault="00957B08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(Please X the deductible required)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See attached schedule for Property/GL limits and Coverage: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75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lastRenderedPageBreak/>
              <w:t>See attached Directors and Officers Application if Coverage Required: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Crime: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7C40DC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7C40DC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X if </w:t>
            </w:r>
            <w:r w:rsidR="008212F5" w:rsidRPr="007C40DC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applicable</w:t>
            </w:r>
            <w:r w:rsidRPr="007C40DC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7C40DC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7C40DC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X if applicable:</w:t>
            </w:r>
          </w:p>
        </w:tc>
      </w:tr>
      <w:tr w:rsidR="006D058E" w:rsidRPr="00937357" w:rsidTr="00957B08">
        <w:trPr>
          <w:trHeight w:val="106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ULC Monitored </w:t>
            </w:r>
            <w:r w:rsidR="008212F5"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Station</w:t>
            </w: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Contacts on doors/windows: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Unlisted Monitoring Service: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Motion Detectors: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Local Only: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Glass Breakage Detector: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6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Safe: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Class: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Bars on Windows: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Combination Lock: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Bars on Doors: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4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General Liability Including Liquor Liability: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Number of Sheets: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Number of Members: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Receipts: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Food: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Liquor: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Rental to others: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Other: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57B08" w:rsidRDefault="00957B08" w:rsidP="006D0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957B08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(Please Specify)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57B08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957B08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08" w:rsidRPr="00957B08" w:rsidRDefault="00957B08" w:rsidP="006D0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  <w:p w:rsidR="00957B08" w:rsidRPr="00957B08" w:rsidRDefault="00957B08" w:rsidP="006D05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957B08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(Meetings, banquets, social functions)                        </w:t>
            </w:r>
          </w:p>
          <w:p w:rsidR="006D058E" w:rsidRPr="00957B08" w:rsidRDefault="006D058E" w:rsidP="00957B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57B08" w:rsidRDefault="006D058E" w:rsidP="00957B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:rsidR="00957B08" w:rsidRPr="00937357" w:rsidRDefault="00957B08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422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Are Special Occasion Permits Allowed: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392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Describe Type of Typical Functions: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407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Number of Occasions per Year: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755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 you provide the service of any of your staff/volunteers for these functions: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57B08" w:rsidRDefault="006D058E" w:rsidP="00957B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957B08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(specify what the service is)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Any Special Events?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(if yes, list all events held by the club - attach separate list)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Have those serving alcohol attended a Smart Serve Training Program: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 you provide a Taxi Service for Patrons: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 you ask for identification from young patrons to confirm age: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Is Deep Fat Frying done: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Portable Deep Fat Fryers: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Does the automatic wet chemical system meet all standards: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Class "K" extinguishers in the kitchen: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Six month maintenance contract: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Are extinguishing systems provided for cooking </w:t>
            </w:r>
            <w:r w:rsidR="008212F5"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units, hoods</w:t>
            </w: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and ducts: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Is the club closed in the "off season":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392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on what date does it close: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Are any "off season" functions held at the club: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so, provide details: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247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Are the premises checked during "off season":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392"/>
        </w:trPr>
        <w:tc>
          <w:tcPr>
            <w:tcW w:w="67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so, how often and by whom: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326"/>
        </w:trPr>
        <w:tc>
          <w:tcPr>
            <w:tcW w:w="107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61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Describe the security measures taken during the off season: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730"/>
        </w:trPr>
        <w:tc>
          <w:tcPr>
            <w:tcW w:w="107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6D058E" w:rsidRPr="00937357" w:rsidTr="00957B08">
        <w:trPr>
          <w:trHeight w:val="247"/>
        </w:trPr>
        <w:tc>
          <w:tcPr>
            <w:tcW w:w="34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08" w:rsidRDefault="00957B08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  <w:p w:rsidR="00957B08" w:rsidRDefault="00957B08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Does the club have the following: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Pools Tables: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please specify the #: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lastRenderedPageBreak/>
              <w:t>Shuffleboard Tables: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please specify the #: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Dart Boards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please specify the #: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Video Lottery Terminals: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please specify the #: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Describe how your staff/volunteers have been instructed to handle the following: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 patron arrives at your premises, obviously impaired: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 patron appears to have consumed his/her limit of alcohol: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 patron become disruptive and/or abusive: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 fight breaks out amongst the patrons: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 patron who is obviously impaired leaves your premises alone: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6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 group of patrons who are obviously impaired leave your premises: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Describe all infractions, cancellations or fines relating to the serving of liquor:</w:t>
            </w:r>
          </w:p>
        </w:tc>
      </w:tr>
      <w:tr w:rsidR="006D058E" w:rsidRPr="00937357" w:rsidTr="006D058E">
        <w:trPr>
          <w:trHeight w:val="450"/>
        </w:trPr>
        <w:tc>
          <w:tcPr>
            <w:tcW w:w="1075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</w:tr>
      <w:tr w:rsidR="006D058E" w:rsidRPr="00937357" w:rsidTr="006D058E">
        <w:trPr>
          <w:trHeight w:val="67"/>
        </w:trPr>
        <w:tc>
          <w:tcPr>
            <w:tcW w:w="1075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Claims History: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 Last 5 year</w:t>
            </w:r>
          </w:p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6D058E" w:rsidRPr="00937357" w:rsidTr="003F7A55">
        <w:trPr>
          <w:trHeight w:val="247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  Date of Loss: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  Section Loss Paid Under/Description of Loss: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          Payout: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378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4B6A23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4B6A23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4B6A23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4B6A23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4B6A23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4B6A23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378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4B6A23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4B6A23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4B6A23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4B6A23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4B6A23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4B6A23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3F7A55">
        <w:trPr>
          <w:trHeight w:val="378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4B6A23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4B6A23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4B6A23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4B6A23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4B6A23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4B6A23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40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Previous Insurer:</w:t>
            </w:r>
          </w:p>
        </w:tc>
        <w:tc>
          <w:tcPr>
            <w:tcW w:w="83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407"/>
        </w:trPr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Policy Number: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  <w:r w:rsidR="00957B0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_</w:t>
            </w:r>
            <w:r w:rsidR="00957B08" w:rsidRPr="00957B08"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  <w:t>Broker:_____________</w:t>
            </w:r>
            <w:r w:rsidR="00957B08"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  <w:t>_____</w:t>
            </w:r>
          </w:p>
        </w:tc>
      </w:tr>
      <w:tr w:rsidR="006D058E" w:rsidRPr="00937357" w:rsidTr="00957B08">
        <w:trPr>
          <w:trHeight w:val="421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B08" w:rsidRDefault="00957B08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  <w:p w:rsidR="00957B08" w:rsidRDefault="00957B08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Premium:                        _________________</w:t>
            </w:r>
          </w:p>
          <w:p w:rsidR="00957B08" w:rsidRDefault="00957B08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Have you ever been cancelled or refused insurance: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no:</w:t>
            </w:r>
          </w:p>
        </w:tc>
        <w:tc>
          <w:tcPr>
            <w:tcW w:w="1169" w:type="dxa"/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03"/>
        </w:trPr>
        <w:tc>
          <w:tcPr>
            <w:tcW w:w="5954" w:type="dxa"/>
            <w:gridSpan w:val="5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(if yes, please state reason)</w:t>
            </w:r>
          </w:p>
        </w:tc>
        <w:tc>
          <w:tcPr>
            <w:tcW w:w="7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407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any person applying for insurance falsely describes the property to the prejudice of the insurer or misrepresents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 fraudulently omits to communicate any circumstances which is material to be made known to the insurer in order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to enable it to judge the risk to be undertaken, the contract shall be void as to any property in relation to which </w:t>
            </w:r>
          </w:p>
        </w:tc>
      </w:tr>
      <w:tr w:rsidR="006D058E" w:rsidRPr="00937357" w:rsidTr="006D058E">
        <w:trPr>
          <w:trHeight w:val="24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the misrepresentation or mission is material:</w:t>
            </w:r>
          </w:p>
        </w:tc>
      </w:tr>
      <w:tr w:rsidR="006D058E" w:rsidRPr="00937357" w:rsidTr="00957B08">
        <w:trPr>
          <w:trHeight w:val="247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6D058E">
        <w:trPr>
          <w:trHeight w:val="77"/>
        </w:trPr>
        <w:tc>
          <w:tcPr>
            <w:tcW w:w="1075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I authorize you to collect any information or claims history concerning this application:</w:t>
            </w:r>
          </w:p>
        </w:tc>
      </w:tr>
      <w:tr w:rsidR="006D058E" w:rsidRPr="00937357" w:rsidTr="006D058E">
        <w:trPr>
          <w:trHeight w:val="395"/>
        </w:trPr>
        <w:tc>
          <w:tcPr>
            <w:tcW w:w="10755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____________________________________________________________                        ______________________</w:t>
            </w:r>
          </w:p>
        </w:tc>
      </w:tr>
      <w:tr w:rsidR="006D058E" w:rsidRPr="00937357" w:rsidTr="006D058E">
        <w:trPr>
          <w:trHeight w:val="450"/>
        </w:trPr>
        <w:tc>
          <w:tcPr>
            <w:tcW w:w="10755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6D058E" w:rsidRPr="00937357" w:rsidTr="006D058E">
        <w:trPr>
          <w:trHeight w:val="450"/>
        </w:trPr>
        <w:tc>
          <w:tcPr>
            <w:tcW w:w="10755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6D058E" w:rsidRPr="00937357" w:rsidTr="006D058E">
        <w:trPr>
          <w:trHeight w:val="77"/>
        </w:trPr>
        <w:tc>
          <w:tcPr>
            <w:tcW w:w="85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                            Signature of Applicant  (position)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Date</w:t>
            </w:r>
          </w:p>
        </w:tc>
      </w:tr>
    </w:tbl>
    <w:p w:rsidR="00AC6735" w:rsidRDefault="00AC6735" w:rsidP="006D058E"/>
    <w:sectPr w:rsidR="00AC6735" w:rsidSect="009373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57"/>
    <w:rsid w:val="000760FF"/>
    <w:rsid w:val="001F52A7"/>
    <w:rsid w:val="003F7A55"/>
    <w:rsid w:val="004B6A23"/>
    <w:rsid w:val="006D058E"/>
    <w:rsid w:val="007C40DC"/>
    <w:rsid w:val="007F6F63"/>
    <w:rsid w:val="008212F5"/>
    <w:rsid w:val="00937357"/>
    <w:rsid w:val="00957B08"/>
    <w:rsid w:val="00AC6735"/>
    <w:rsid w:val="00B27DB9"/>
    <w:rsid w:val="00F84FBC"/>
    <w:rsid w:val="00F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A5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A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14B2-0D9C-4393-A786-517A7B97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 Solutions</Company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Ha</dc:creator>
  <cp:keywords/>
  <dc:description/>
  <cp:lastModifiedBy>Lewis, Bryce</cp:lastModifiedBy>
  <cp:revision>7</cp:revision>
  <dcterms:created xsi:type="dcterms:W3CDTF">2019-10-31T14:30:00Z</dcterms:created>
  <dcterms:modified xsi:type="dcterms:W3CDTF">2020-02-12T18:09:00Z</dcterms:modified>
</cp:coreProperties>
</file>